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EB" w:rsidRPr="004D7307" w:rsidRDefault="004D7307" w:rsidP="004D7307">
      <w:pPr>
        <w:spacing w:after="0" w:line="360" w:lineRule="auto"/>
        <w:ind w:left="1021" w:right="1304"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Per p</w:t>
      </w:r>
      <w:r w:rsidR="00671782" w:rsidRPr="004D7307">
        <w:rPr>
          <w:rFonts w:ascii="Times New Roman" w:eastAsia="Times New Roman" w:hAnsi="Times New Roman" w:cs="Times New Roman"/>
          <w:sz w:val="24"/>
          <w:szCs w:val="24"/>
          <w:lang w:bidi="en-US"/>
        </w:rPr>
        <w:t xml:space="preserve">arlare di Carver è prima di tutto </w:t>
      </w:r>
      <w:r>
        <w:rPr>
          <w:rFonts w:ascii="Times New Roman" w:eastAsia="Times New Roman" w:hAnsi="Times New Roman" w:cs="Times New Roman"/>
          <w:sz w:val="24"/>
          <w:szCs w:val="24"/>
          <w:lang w:bidi="en-US"/>
        </w:rPr>
        <w:t xml:space="preserve">necessario </w:t>
      </w:r>
      <w:r w:rsidR="00671782" w:rsidRPr="004D7307">
        <w:rPr>
          <w:rFonts w:ascii="Times New Roman" w:eastAsia="Times New Roman" w:hAnsi="Times New Roman" w:cs="Times New Roman"/>
          <w:sz w:val="24"/>
          <w:szCs w:val="24"/>
          <w:lang w:bidi="en-US"/>
        </w:rPr>
        <w:t xml:space="preserve">parlare di una realtà molto presente </w:t>
      </w:r>
      <w:r w:rsidRPr="004D7307">
        <w:rPr>
          <w:rFonts w:ascii="Times New Roman" w:eastAsia="Times New Roman" w:hAnsi="Times New Roman" w:cs="Times New Roman"/>
          <w:sz w:val="24"/>
          <w:szCs w:val="24"/>
          <w:lang w:bidi="en-US"/>
        </w:rPr>
        <w:t>a tutti coloro</w:t>
      </w:r>
      <w:r w:rsidR="00AB0B57" w:rsidRPr="004D7307">
        <w:rPr>
          <w:rFonts w:ascii="Times New Roman" w:eastAsia="Times New Roman" w:hAnsi="Times New Roman" w:cs="Times New Roman"/>
          <w:sz w:val="24"/>
          <w:szCs w:val="24"/>
          <w:lang w:bidi="en-US"/>
        </w:rPr>
        <w:t xml:space="preserve"> che vogliono pubblicare </w:t>
      </w:r>
      <w:r w:rsidR="00671782" w:rsidRPr="004D7307">
        <w:rPr>
          <w:rFonts w:ascii="Times New Roman" w:eastAsia="Times New Roman" w:hAnsi="Times New Roman" w:cs="Times New Roman"/>
          <w:sz w:val="24"/>
          <w:szCs w:val="24"/>
          <w:lang w:bidi="en-US"/>
        </w:rPr>
        <w:t xml:space="preserve">un libro: l’editing. </w:t>
      </w:r>
      <w:r>
        <w:rPr>
          <w:rFonts w:ascii="Times New Roman" w:eastAsia="Times New Roman" w:hAnsi="Times New Roman" w:cs="Times New Roman"/>
          <w:sz w:val="24"/>
          <w:szCs w:val="24"/>
          <w:lang w:bidi="en-US"/>
        </w:rPr>
        <w:t xml:space="preserve">Molti dei </w:t>
      </w:r>
      <w:r w:rsidR="00671782" w:rsidRPr="004D7307">
        <w:rPr>
          <w:rFonts w:ascii="Times New Roman" w:eastAsia="Times New Roman" w:hAnsi="Times New Roman" w:cs="Times New Roman"/>
          <w:sz w:val="24"/>
          <w:szCs w:val="24"/>
          <w:lang w:bidi="en-US"/>
        </w:rPr>
        <w:t xml:space="preserve">racconti di Carver sono stati </w:t>
      </w:r>
      <w:r>
        <w:rPr>
          <w:rFonts w:ascii="Times New Roman" w:eastAsia="Times New Roman" w:hAnsi="Times New Roman" w:cs="Times New Roman"/>
          <w:sz w:val="24"/>
          <w:szCs w:val="24"/>
          <w:lang w:bidi="en-US"/>
        </w:rPr>
        <w:t>infatti</w:t>
      </w:r>
      <w:r w:rsidR="00671782" w:rsidRPr="004D7307">
        <w:rPr>
          <w:rFonts w:ascii="Times New Roman" w:eastAsia="Times New Roman" w:hAnsi="Times New Roman" w:cs="Times New Roman"/>
          <w:sz w:val="24"/>
          <w:szCs w:val="24"/>
          <w:lang w:bidi="en-US"/>
        </w:rPr>
        <w:t xml:space="preserve"> falcidiati da suo editor, </w:t>
      </w:r>
      <w:r>
        <w:rPr>
          <w:rFonts w:ascii="Times New Roman" w:eastAsia="Times New Roman" w:hAnsi="Times New Roman" w:cs="Times New Roman"/>
          <w:sz w:val="24"/>
          <w:szCs w:val="24"/>
          <w:lang w:bidi="en-US"/>
        </w:rPr>
        <w:t xml:space="preserve">Gordon </w:t>
      </w:r>
      <w:proofErr w:type="spellStart"/>
      <w:r>
        <w:rPr>
          <w:rFonts w:ascii="Times New Roman" w:eastAsia="Times New Roman" w:hAnsi="Times New Roman" w:cs="Times New Roman"/>
          <w:sz w:val="24"/>
          <w:szCs w:val="24"/>
          <w:lang w:bidi="en-US"/>
        </w:rPr>
        <w:t>Lish</w:t>
      </w:r>
      <w:proofErr w:type="spellEnd"/>
      <w:r>
        <w:rPr>
          <w:rFonts w:ascii="Times New Roman" w:eastAsia="Times New Roman" w:hAnsi="Times New Roman" w:cs="Times New Roman"/>
          <w:sz w:val="24"/>
          <w:szCs w:val="24"/>
          <w:lang w:bidi="en-US"/>
        </w:rPr>
        <w:t xml:space="preserve">, che, in certi casi, </w:t>
      </w:r>
      <w:r w:rsidR="00671782" w:rsidRPr="004D7307">
        <w:rPr>
          <w:rFonts w:ascii="Times New Roman" w:eastAsia="Times New Roman" w:hAnsi="Times New Roman" w:cs="Times New Roman"/>
          <w:sz w:val="24"/>
          <w:szCs w:val="24"/>
          <w:lang w:bidi="en-US"/>
        </w:rPr>
        <w:t>ha tagliato fino all’80% del testo, modificandone</w:t>
      </w:r>
      <w:r w:rsidR="00B60974" w:rsidRPr="004D7307">
        <w:rPr>
          <w:rFonts w:ascii="Times New Roman" w:eastAsia="Times New Roman" w:hAnsi="Times New Roman" w:cs="Times New Roman"/>
          <w:sz w:val="24"/>
          <w:szCs w:val="24"/>
          <w:lang w:bidi="en-US"/>
        </w:rPr>
        <w:t xml:space="preserve"> perfino i finali</w:t>
      </w:r>
      <w:r w:rsidR="00671782" w:rsidRPr="004D7307">
        <w:rPr>
          <w:rFonts w:ascii="Times New Roman" w:eastAsia="Times New Roman" w:hAnsi="Times New Roman" w:cs="Times New Roman"/>
          <w:sz w:val="24"/>
          <w:szCs w:val="24"/>
          <w:lang w:bidi="en-US"/>
        </w:rPr>
        <w:t>. Questo sembrerebbe insignificante, quando si vuole analizzare l’opera complessiva di uno scrittore, ma non lo è per Carver</w:t>
      </w:r>
      <w:r w:rsidR="00AB0B57" w:rsidRPr="004D7307">
        <w:rPr>
          <w:rFonts w:ascii="Times New Roman" w:eastAsia="Times New Roman" w:hAnsi="Times New Roman" w:cs="Times New Roman"/>
          <w:sz w:val="24"/>
          <w:szCs w:val="24"/>
          <w:lang w:bidi="en-US"/>
        </w:rPr>
        <w:t>, considerate la vastità e la profondità dei tagli</w:t>
      </w:r>
      <w:r>
        <w:rPr>
          <w:rFonts w:ascii="Times New Roman" w:eastAsia="Times New Roman" w:hAnsi="Times New Roman" w:cs="Times New Roman"/>
          <w:sz w:val="24"/>
          <w:szCs w:val="24"/>
          <w:lang w:bidi="en-US"/>
        </w:rPr>
        <w:t xml:space="preserve"> e le polemiche e le discussioni che ciò ha provocato</w:t>
      </w:r>
      <w:r w:rsidR="00671782" w:rsidRPr="004D7307">
        <w:rPr>
          <w:rFonts w:ascii="Times New Roman" w:eastAsia="Times New Roman" w:hAnsi="Times New Roman" w:cs="Times New Roman"/>
          <w:sz w:val="24"/>
          <w:szCs w:val="24"/>
          <w:lang w:bidi="en-US"/>
        </w:rPr>
        <w:t>. Qua</w:t>
      </w:r>
      <w:r w:rsidRPr="004D7307">
        <w:rPr>
          <w:rFonts w:ascii="Times New Roman" w:eastAsia="Times New Roman" w:hAnsi="Times New Roman" w:cs="Times New Roman"/>
          <w:sz w:val="24"/>
          <w:szCs w:val="24"/>
          <w:lang w:bidi="en-US"/>
        </w:rPr>
        <w:t>ndo si affronta Carver</w:t>
      </w:r>
      <w:r w:rsidR="00671782" w:rsidRPr="004D7307">
        <w:rPr>
          <w:rFonts w:ascii="Times New Roman" w:eastAsia="Times New Roman" w:hAnsi="Times New Roman" w:cs="Times New Roman"/>
          <w:sz w:val="24"/>
          <w:szCs w:val="24"/>
          <w:lang w:bidi="en-US"/>
        </w:rPr>
        <w:t xml:space="preserve">, </w:t>
      </w:r>
      <w:r w:rsidRPr="004D7307">
        <w:rPr>
          <w:rFonts w:ascii="Times New Roman" w:eastAsia="Times New Roman" w:hAnsi="Times New Roman" w:cs="Times New Roman"/>
          <w:sz w:val="24"/>
          <w:szCs w:val="24"/>
          <w:lang w:bidi="en-US"/>
        </w:rPr>
        <w:t>non si deve dimenticare che la sua scrittura è stata</w:t>
      </w:r>
      <w:r w:rsidR="00671782" w:rsidRPr="004D7307">
        <w:rPr>
          <w:rFonts w:ascii="Times New Roman" w:eastAsia="Times New Roman" w:hAnsi="Times New Roman" w:cs="Times New Roman"/>
          <w:sz w:val="24"/>
          <w:szCs w:val="24"/>
          <w:lang w:bidi="en-US"/>
        </w:rPr>
        <w:t xml:space="preserve"> per molto tempo un modello per molte “scuole di scrittura creativa”, nel senso </w:t>
      </w:r>
      <w:r w:rsidRPr="004D7307">
        <w:rPr>
          <w:rFonts w:ascii="Times New Roman" w:eastAsia="Times New Roman" w:hAnsi="Times New Roman" w:cs="Times New Roman"/>
          <w:sz w:val="24"/>
          <w:szCs w:val="24"/>
          <w:lang w:bidi="en-US"/>
        </w:rPr>
        <w:t>che la si è utilizzata per</w:t>
      </w:r>
      <w:r w:rsidR="00671782" w:rsidRPr="004D7307">
        <w:rPr>
          <w:rFonts w:ascii="Times New Roman" w:eastAsia="Times New Roman" w:hAnsi="Times New Roman" w:cs="Times New Roman"/>
          <w:sz w:val="24"/>
          <w:szCs w:val="24"/>
          <w:lang w:bidi="en-US"/>
        </w:rPr>
        <w:t xml:space="preserve"> allenare una schiera di epigoni a essere asciutti, essenziali, </w:t>
      </w:r>
      <w:r w:rsidRPr="004D7307">
        <w:rPr>
          <w:rFonts w:ascii="Times New Roman" w:eastAsia="Times New Roman" w:hAnsi="Times New Roman" w:cs="Times New Roman"/>
          <w:sz w:val="24"/>
          <w:szCs w:val="24"/>
          <w:lang w:bidi="en-US"/>
        </w:rPr>
        <w:t xml:space="preserve">in una parola, </w:t>
      </w:r>
      <w:r w:rsidR="00671782" w:rsidRPr="004D7307">
        <w:rPr>
          <w:rFonts w:ascii="Times New Roman" w:eastAsia="Times New Roman" w:hAnsi="Times New Roman" w:cs="Times New Roman"/>
          <w:sz w:val="24"/>
          <w:szCs w:val="24"/>
          <w:lang w:bidi="en-US"/>
        </w:rPr>
        <w:t>minimalisti, a eliminare</w:t>
      </w:r>
      <w:r w:rsidR="00B60974" w:rsidRPr="004D7307">
        <w:rPr>
          <w:rFonts w:ascii="Times New Roman" w:eastAsia="Times New Roman" w:hAnsi="Times New Roman" w:cs="Times New Roman"/>
          <w:sz w:val="24"/>
          <w:szCs w:val="24"/>
          <w:lang w:bidi="en-US"/>
        </w:rPr>
        <w:t xml:space="preserve"> nella scrittura</w:t>
      </w:r>
      <w:r w:rsidR="00671782" w:rsidRPr="004D7307">
        <w:rPr>
          <w:rFonts w:ascii="Times New Roman" w:eastAsia="Times New Roman" w:hAnsi="Times New Roman" w:cs="Times New Roman"/>
          <w:sz w:val="24"/>
          <w:szCs w:val="24"/>
          <w:lang w:bidi="en-US"/>
        </w:rPr>
        <w:t xml:space="preserve"> in modo perfino ossessivo tutto </w:t>
      </w:r>
      <w:r w:rsidR="00AB0B57" w:rsidRPr="004D7307">
        <w:rPr>
          <w:rFonts w:ascii="Times New Roman" w:eastAsia="Times New Roman" w:hAnsi="Times New Roman" w:cs="Times New Roman"/>
          <w:sz w:val="24"/>
          <w:szCs w:val="24"/>
          <w:lang w:bidi="en-US"/>
        </w:rPr>
        <w:t>quello che sembra</w:t>
      </w:r>
      <w:r w:rsidR="00671782" w:rsidRPr="004D7307">
        <w:rPr>
          <w:rFonts w:ascii="Times New Roman" w:eastAsia="Times New Roman" w:hAnsi="Times New Roman" w:cs="Times New Roman"/>
          <w:sz w:val="24"/>
          <w:szCs w:val="24"/>
          <w:lang w:bidi="en-US"/>
        </w:rPr>
        <w:t xml:space="preserve"> superfluo. L’effetto della cura di Gordon </w:t>
      </w:r>
      <w:proofErr w:type="spellStart"/>
      <w:r w:rsidR="00671782" w:rsidRPr="004D7307">
        <w:rPr>
          <w:rFonts w:ascii="Times New Roman" w:eastAsia="Times New Roman" w:hAnsi="Times New Roman" w:cs="Times New Roman"/>
          <w:sz w:val="24"/>
          <w:szCs w:val="24"/>
          <w:lang w:bidi="en-US"/>
        </w:rPr>
        <w:t>Lish</w:t>
      </w:r>
      <w:proofErr w:type="spellEnd"/>
      <w:r w:rsidR="00671782" w:rsidRPr="004D7307">
        <w:rPr>
          <w:rFonts w:ascii="Times New Roman" w:eastAsia="Times New Roman" w:hAnsi="Times New Roman" w:cs="Times New Roman"/>
          <w:sz w:val="24"/>
          <w:szCs w:val="24"/>
          <w:lang w:bidi="en-US"/>
        </w:rPr>
        <w:t xml:space="preserve"> sui racconti di Carver è stato questo e non si può dire che lo scrittore lo abbia accettato di buon grado</w:t>
      </w:r>
      <w:r w:rsidR="00B60974" w:rsidRPr="004D7307">
        <w:rPr>
          <w:rFonts w:ascii="Times New Roman" w:eastAsia="Times New Roman" w:hAnsi="Times New Roman" w:cs="Times New Roman"/>
          <w:sz w:val="24"/>
          <w:szCs w:val="24"/>
          <w:lang w:bidi="en-US"/>
        </w:rPr>
        <w:t>, se non per il fatto di avergli assicurato il successo</w:t>
      </w:r>
      <w:r w:rsidR="00671782" w:rsidRPr="004D7307">
        <w:rPr>
          <w:rFonts w:ascii="Times New Roman" w:eastAsia="Times New Roman" w:hAnsi="Times New Roman" w:cs="Times New Roman"/>
          <w:sz w:val="24"/>
          <w:szCs w:val="24"/>
          <w:lang w:bidi="en-US"/>
        </w:rPr>
        <w:t>: c</w:t>
      </w:r>
      <w:r w:rsidR="00FD66EB" w:rsidRPr="004D7307">
        <w:rPr>
          <w:rFonts w:ascii="Times New Roman" w:eastAsia="Times New Roman" w:hAnsi="Times New Roman" w:cs="Times New Roman"/>
          <w:sz w:val="24"/>
          <w:szCs w:val="24"/>
          <w:lang w:bidi="en-US"/>
        </w:rPr>
        <w:t>i sono lettere infuocate</w:t>
      </w:r>
      <w:r w:rsidR="00671782" w:rsidRPr="004D7307">
        <w:rPr>
          <w:rFonts w:ascii="Times New Roman" w:eastAsia="Times New Roman" w:hAnsi="Times New Roman" w:cs="Times New Roman"/>
          <w:sz w:val="24"/>
          <w:szCs w:val="24"/>
          <w:lang w:bidi="en-US"/>
        </w:rPr>
        <w:t xml:space="preserve"> al suo editor, come quella, del 1980, in cui scrive: </w:t>
      </w:r>
    </w:p>
    <w:p w:rsidR="00671782" w:rsidRPr="004D7307" w:rsidRDefault="00671782" w:rsidP="004D7307">
      <w:pPr>
        <w:spacing w:after="0" w:line="360" w:lineRule="auto"/>
        <w:ind w:left="1021" w:right="1304" w:firstLine="284"/>
        <w:jc w:val="both"/>
        <w:rPr>
          <w:rFonts w:ascii="Times New Roman" w:eastAsia="Times New Roman" w:hAnsi="Times New Roman" w:cs="Times New Roman"/>
          <w:i/>
          <w:sz w:val="24"/>
          <w:szCs w:val="24"/>
          <w:lang w:bidi="en-US"/>
        </w:rPr>
      </w:pPr>
      <w:r w:rsidRPr="004D7307">
        <w:rPr>
          <w:rFonts w:ascii="Times New Roman" w:eastAsia="Times New Roman" w:hAnsi="Times New Roman" w:cs="Times New Roman"/>
          <w:i/>
          <w:sz w:val="24"/>
          <w:szCs w:val="24"/>
          <w:lang w:bidi="en-US"/>
        </w:rPr>
        <w:t>Tu mi hai già assicurato un certo grado d’immortalità. Hai già migliorato molti dei racconti rispetto alla loro versione originale. […] Però è ancora troppo vicino, quel racconto. Gran parte di questa cosa ha a che fare con la mia sobrietà e l’aver ritrovato il benessere e la salute mentale (anche se adesso mi rendo conto di quanto siano ancora fragili). Ti dico la verità, qui è in gioco il mio equilibrio mentale. […] E adesso ho una gran paura, una paura da morire, lo sento, che se il libro fosse pubblicato nella sua attuale forma revisionata, non riuscirei più a scrivere un altro racconto [</w:t>
      </w:r>
      <w:proofErr w:type="gramStart"/>
      <w:r w:rsidRPr="004D7307">
        <w:rPr>
          <w:rFonts w:ascii="Times New Roman" w:eastAsia="Times New Roman" w:hAnsi="Times New Roman" w:cs="Times New Roman"/>
          <w:i/>
          <w:sz w:val="24"/>
          <w:szCs w:val="24"/>
          <w:lang w:bidi="en-US"/>
        </w:rPr>
        <w:t>… ]</w:t>
      </w:r>
      <w:proofErr w:type="gramEnd"/>
      <w:r w:rsidRPr="004D7307">
        <w:rPr>
          <w:rFonts w:ascii="Times New Roman" w:eastAsia="Times New Roman" w:hAnsi="Times New Roman" w:cs="Times New Roman"/>
          <w:i/>
          <w:sz w:val="24"/>
          <w:szCs w:val="24"/>
          <w:lang w:bidi="en-US"/>
        </w:rPr>
        <w:t>. Ti prego, dammi una mano, Gordon.</w:t>
      </w:r>
    </w:p>
    <w:p w:rsidR="006665F0" w:rsidRPr="004D7307" w:rsidRDefault="006665F0"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 xml:space="preserve">E poi, due anni dopo: </w:t>
      </w:r>
    </w:p>
    <w:p w:rsidR="00AB0B57" w:rsidRPr="004D7307" w:rsidRDefault="00AB0B57" w:rsidP="004D7307">
      <w:pPr>
        <w:spacing w:after="0" w:line="360" w:lineRule="auto"/>
        <w:ind w:left="1021" w:right="1304" w:firstLine="284"/>
        <w:jc w:val="both"/>
        <w:rPr>
          <w:rFonts w:ascii="Times New Roman" w:eastAsia="Times New Roman" w:hAnsi="Times New Roman" w:cs="Times New Roman"/>
          <w:sz w:val="24"/>
          <w:szCs w:val="24"/>
          <w:lang w:bidi="en-US"/>
        </w:rPr>
      </w:pPr>
    </w:p>
    <w:p w:rsidR="006665F0" w:rsidRPr="004D7307" w:rsidRDefault="006665F0" w:rsidP="004D7307">
      <w:pPr>
        <w:spacing w:after="0" w:line="360" w:lineRule="auto"/>
        <w:ind w:left="1021" w:right="1304" w:firstLine="284"/>
        <w:jc w:val="both"/>
        <w:rPr>
          <w:rFonts w:ascii="Times New Roman" w:eastAsia="Times New Roman" w:hAnsi="Times New Roman" w:cs="Times New Roman"/>
          <w:i/>
          <w:sz w:val="24"/>
          <w:szCs w:val="24"/>
          <w:lang w:bidi="en-US"/>
        </w:rPr>
      </w:pPr>
      <w:r w:rsidRPr="004D7307">
        <w:rPr>
          <w:rFonts w:ascii="Times New Roman" w:eastAsia="Times New Roman" w:hAnsi="Times New Roman" w:cs="Times New Roman"/>
          <w:i/>
          <w:sz w:val="24"/>
          <w:szCs w:val="24"/>
          <w:lang w:bidi="en-US"/>
        </w:rPr>
        <w:t xml:space="preserve">In questo momento non sono sicuro se riusciremo ad appianare alcune divergenze che emergeranno senz’altro in qualcuno di questi racconti che ho scritto e sto ancora scrivendo adesso. […] Però, una cosa è sicura: i racconti di questa raccolta saranno più pieni di quelli dei libri precedenti. E questa, Cristo santo, è una cosa buona. Non sono lo stesso scrittore di prima. Però so che tra questi 14 o 15 racconti che ti darò ce ne sono alcuni che ti faranno arricciare il naso, che non coincideranno con l’idea che la gente si </w:t>
      </w:r>
      <w:r w:rsidRPr="004D7307">
        <w:rPr>
          <w:rFonts w:ascii="Times New Roman" w:eastAsia="Times New Roman" w:hAnsi="Times New Roman" w:cs="Times New Roman"/>
          <w:i/>
          <w:sz w:val="24"/>
          <w:szCs w:val="24"/>
          <w:lang w:bidi="en-US"/>
        </w:rPr>
        <w:lastRenderedPageBreak/>
        <w:t>è fatta di come deve essere un racconto di Carver – e per gente intendo te, me, i lettori in genere, i critici. Comunque, io non sono loro, non sono noi, sono io. Può darsi che alcuni di questi racconti non si adattino facilmente a starsene allineati in fila con gli altri, è inevitabile. Però, Gordon, giuro su Dio e tanto vale che te lo dica subito, non posso subire l’amputazione e il trapianto che in un modo o nell’altro servirebbero a farli entrare nella scatola, di modo che il coperchio chiuda bene.</w:t>
      </w:r>
    </w:p>
    <w:p w:rsidR="00AB0B57" w:rsidRPr="004D7307" w:rsidRDefault="00AB0B57" w:rsidP="004D7307">
      <w:pPr>
        <w:spacing w:after="0" w:line="360" w:lineRule="auto"/>
        <w:ind w:left="1021" w:right="1304" w:firstLine="284"/>
        <w:jc w:val="both"/>
        <w:rPr>
          <w:rFonts w:ascii="Times New Roman" w:eastAsia="Times New Roman" w:hAnsi="Times New Roman" w:cs="Times New Roman"/>
          <w:sz w:val="24"/>
          <w:szCs w:val="24"/>
          <w:lang w:bidi="en-US"/>
        </w:rPr>
      </w:pPr>
    </w:p>
    <w:p w:rsidR="00FD66EB" w:rsidRPr="004D7307" w:rsidRDefault="00FD66EB"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La questione era nata in occasione dell’uscita, nel ’78, della prima raccolta di racconti, dal titolo “Di che cosa parliamo quando parliamo d’amore”. La lettura di quella raccolta, confrontata con la versione originale, edita molti anni dopo la morte dello scrittore</w:t>
      </w:r>
      <w:r w:rsidR="00AB0B57" w:rsidRPr="004D7307">
        <w:rPr>
          <w:rFonts w:ascii="Times New Roman" w:eastAsia="Times New Roman" w:hAnsi="Times New Roman" w:cs="Times New Roman"/>
          <w:sz w:val="24"/>
          <w:szCs w:val="24"/>
          <w:lang w:bidi="en-US"/>
        </w:rPr>
        <w:t xml:space="preserve"> con il titolo</w:t>
      </w:r>
      <w:r w:rsidR="00B60974" w:rsidRPr="004D7307">
        <w:rPr>
          <w:rFonts w:ascii="Times New Roman" w:eastAsia="Times New Roman" w:hAnsi="Times New Roman" w:cs="Times New Roman"/>
          <w:sz w:val="24"/>
          <w:szCs w:val="24"/>
          <w:lang w:bidi="en-US"/>
        </w:rPr>
        <w:t xml:space="preserve"> “I principianti”</w:t>
      </w:r>
      <w:r w:rsidRPr="004D7307">
        <w:rPr>
          <w:rFonts w:ascii="Times New Roman" w:eastAsia="Times New Roman" w:hAnsi="Times New Roman" w:cs="Times New Roman"/>
          <w:sz w:val="24"/>
          <w:szCs w:val="24"/>
          <w:lang w:bidi="en-US"/>
        </w:rPr>
        <w:t xml:space="preserve">, nel 2007, a cura della seconda moglie, </w:t>
      </w:r>
      <w:proofErr w:type="spellStart"/>
      <w:r w:rsidRPr="004D7307">
        <w:rPr>
          <w:rFonts w:ascii="Times New Roman" w:eastAsia="Times New Roman" w:hAnsi="Times New Roman" w:cs="Times New Roman"/>
          <w:sz w:val="24"/>
          <w:szCs w:val="24"/>
          <w:lang w:bidi="en-US"/>
        </w:rPr>
        <w:t>Tess</w:t>
      </w:r>
      <w:proofErr w:type="spellEnd"/>
      <w:r w:rsidRPr="004D7307">
        <w:rPr>
          <w:rFonts w:ascii="Times New Roman" w:eastAsia="Times New Roman" w:hAnsi="Times New Roman" w:cs="Times New Roman"/>
          <w:sz w:val="24"/>
          <w:szCs w:val="24"/>
          <w:lang w:bidi="en-US"/>
        </w:rPr>
        <w:t xml:space="preserve"> Gallagher, ci fa capire con la massima chiarezza quanto sia stata pesante la mano di </w:t>
      </w:r>
      <w:proofErr w:type="spellStart"/>
      <w:r w:rsidRPr="004D7307">
        <w:rPr>
          <w:rFonts w:ascii="Times New Roman" w:eastAsia="Times New Roman" w:hAnsi="Times New Roman" w:cs="Times New Roman"/>
          <w:sz w:val="24"/>
          <w:szCs w:val="24"/>
          <w:lang w:bidi="en-US"/>
        </w:rPr>
        <w:t>Lish</w:t>
      </w:r>
      <w:proofErr w:type="spellEnd"/>
      <w:r w:rsidRPr="004D7307">
        <w:rPr>
          <w:rFonts w:ascii="Times New Roman" w:eastAsia="Times New Roman" w:hAnsi="Times New Roman" w:cs="Times New Roman"/>
          <w:sz w:val="24"/>
          <w:szCs w:val="24"/>
          <w:lang w:bidi="en-US"/>
        </w:rPr>
        <w:t xml:space="preserve">, come abbia snaturato quasi tutti quei racconti e quanto l’editor abbia contribuito a diffondere lo “stile </w:t>
      </w:r>
      <w:proofErr w:type="spellStart"/>
      <w:r w:rsidRPr="004D7307">
        <w:rPr>
          <w:rFonts w:ascii="Times New Roman" w:eastAsia="Times New Roman" w:hAnsi="Times New Roman" w:cs="Times New Roman"/>
          <w:sz w:val="24"/>
          <w:szCs w:val="24"/>
          <w:lang w:bidi="en-US"/>
        </w:rPr>
        <w:t>carveriano</w:t>
      </w:r>
      <w:proofErr w:type="spellEnd"/>
      <w:r w:rsidRPr="004D7307">
        <w:rPr>
          <w:rFonts w:ascii="Times New Roman" w:eastAsia="Times New Roman" w:hAnsi="Times New Roman" w:cs="Times New Roman"/>
          <w:sz w:val="24"/>
          <w:szCs w:val="24"/>
          <w:lang w:bidi="en-US"/>
        </w:rPr>
        <w:t>”, facendone il modello del minimalismo americano. C’è da dire che lo stesso Carver non si definiva “minimalista” e lo si può capire bene, leggendo</w:t>
      </w:r>
      <w:r w:rsidR="006665F0" w:rsidRPr="004D7307">
        <w:rPr>
          <w:rFonts w:ascii="Times New Roman" w:eastAsia="Times New Roman" w:hAnsi="Times New Roman" w:cs="Times New Roman"/>
          <w:sz w:val="24"/>
          <w:szCs w:val="24"/>
          <w:lang w:bidi="en-US"/>
        </w:rPr>
        <w:t xml:space="preserve"> i </w:t>
      </w:r>
      <w:r w:rsidRPr="004D7307">
        <w:rPr>
          <w:rFonts w:ascii="Times New Roman" w:eastAsia="Times New Roman" w:hAnsi="Times New Roman" w:cs="Times New Roman"/>
          <w:sz w:val="24"/>
          <w:szCs w:val="24"/>
          <w:lang w:bidi="en-US"/>
        </w:rPr>
        <w:t>t</w:t>
      </w:r>
      <w:r w:rsidR="006665F0" w:rsidRPr="004D7307">
        <w:rPr>
          <w:rFonts w:ascii="Times New Roman" w:eastAsia="Times New Roman" w:hAnsi="Times New Roman" w:cs="Times New Roman"/>
          <w:sz w:val="24"/>
          <w:szCs w:val="24"/>
          <w:lang w:bidi="en-US"/>
        </w:rPr>
        <w:t>e</w:t>
      </w:r>
      <w:r w:rsidRPr="004D7307">
        <w:rPr>
          <w:rFonts w:ascii="Times New Roman" w:eastAsia="Times New Roman" w:hAnsi="Times New Roman" w:cs="Times New Roman"/>
          <w:sz w:val="24"/>
          <w:szCs w:val="24"/>
          <w:lang w:bidi="en-US"/>
        </w:rPr>
        <w:t>sti originali</w:t>
      </w:r>
      <w:r w:rsidR="006665F0" w:rsidRPr="004D7307">
        <w:rPr>
          <w:rFonts w:ascii="Times New Roman" w:eastAsia="Times New Roman" w:hAnsi="Times New Roman" w:cs="Times New Roman"/>
          <w:sz w:val="24"/>
          <w:szCs w:val="24"/>
          <w:lang w:bidi="en-US"/>
        </w:rPr>
        <w:t xml:space="preserve">. </w:t>
      </w:r>
    </w:p>
    <w:p w:rsidR="006665F0" w:rsidRPr="004D7307" w:rsidRDefault="006665F0"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 xml:space="preserve">Qui è necessario introdurre ciò che Carver traeva dalla “carne viva” della sua esistenza tormentata. Voglio dire che nei suoi scritti c’è molto di autobiografico anche se non si può parlare </w:t>
      </w:r>
      <w:r w:rsidR="00B60974" w:rsidRPr="004D7307">
        <w:rPr>
          <w:rFonts w:ascii="Times New Roman" w:eastAsia="Times New Roman" w:hAnsi="Times New Roman" w:cs="Times New Roman"/>
          <w:sz w:val="24"/>
          <w:szCs w:val="24"/>
          <w:lang w:bidi="en-US"/>
        </w:rPr>
        <w:t xml:space="preserve">tout court </w:t>
      </w:r>
      <w:r w:rsidRPr="004D7307">
        <w:rPr>
          <w:rFonts w:ascii="Times New Roman" w:eastAsia="Times New Roman" w:hAnsi="Times New Roman" w:cs="Times New Roman"/>
          <w:sz w:val="24"/>
          <w:szCs w:val="24"/>
          <w:lang w:bidi="en-US"/>
        </w:rPr>
        <w:t>di autobiografismo. La sua origine da una famig</w:t>
      </w:r>
      <w:r w:rsidR="00AB0B57" w:rsidRPr="004D7307">
        <w:rPr>
          <w:rFonts w:ascii="Times New Roman" w:eastAsia="Times New Roman" w:hAnsi="Times New Roman" w:cs="Times New Roman"/>
          <w:sz w:val="24"/>
          <w:szCs w:val="24"/>
          <w:lang w:bidi="en-US"/>
        </w:rPr>
        <w:t>lia modestissima, il</w:t>
      </w:r>
      <w:r w:rsidRPr="004D7307">
        <w:rPr>
          <w:rFonts w:ascii="Times New Roman" w:eastAsia="Times New Roman" w:hAnsi="Times New Roman" w:cs="Times New Roman"/>
          <w:sz w:val="24"/>
          <w:szCs w:val="24"/>
          <w:lang w:bidi="en-US"/>
        </w:rPr>
        <w:t xml:space="preserve"> matrimonio in giovanissima età (a diciannove anni era già padre di due bambini), il girovagare da un lavoro modesto e, probabilmente, sottopagato, a un altro, le difficoltà del suo </w:t>
      </w:r>
      <w:proofErr w:type="spellStart"/>
      <w:r w:rsidRPr="004D7307">
        <w:rPr>
          <w:rFonts w:ascii="Times New Roman" w:eastAsia="Times New Roman" w:hAnsi="Times New Roman" w:cs="Times New Roman"/>
          <w:sz w:val="24"/>
          <w:szCs w:val="24"/>
          <w:lang w:bidi="en-US"/>
        </w:rPr>
        <w:t>menage</w:t>
      </w:r>
      <w:proofErr w:type="spellEnd"/>
      <w:r w:rsidRPr="004D7307">
        <w:rPr>
          <w:rFonts w:ascii="Times New Roman" w:eastAsia="Times New Roman" w:hAnsi="Times New Roman" w:cs="Times New Roman"/>
          <w:sz w:val="24"/>
          <w:szCs w:val="24"/>
          <w:lang w:bidi="en-US"/>
        </w:rPr>
        <w:t xml:space="preserve"> familiare, fatto di separazioni e riappacificazioni con la moglie e poi, e forse soprattutto, l’alcolismo, che lo condizionerà fin verso i quarant’anni e da cui uscirà in modo definitivo negli ultimi dieci anni della sua vita. Quella che attraversa nel suo girovagar</w:t>
      </w:r>
      <w:r w:rsidR="004D7307" w:rsidRPr="004D7307">
        <w:rPr>
          <w:rFonts w:ascii="Times New Roman" w:eastAsia="Times New Roman" w:hAnsi="Times New Roman" w:cs="Times New Roman"/>
          <w:sz w:val="24"/>
          <w:szCs w:val="24"/>
          <w:lang w:bidi="en-US"/>
        </w:rPr>
        <w:t>e è un’America</w:t>
      </w:r>
      <w:r w:rsidRPr="004D7307">
        <w:rPr>
          <w:rFonts w:ascii="Times New Roman" w:eastAsia="Times New Roman" w:hAnsi="Times New Roman" w:cs="Times New Roman"/>
          <w:sz w:val="24"/>
          <w:szCs w:val="24"/>
          <w:lang w:bidi="en-US"/>
        </w:rPr>
        <w:t xml:space="preserve"> lontana dalle grandi metropoli</w:t>
      </w:r>
      <w:r w:rsidR="004D7307" w:rsidRPr="004D7307">
        <w:rPr>
          <w:rFonts w:ascii="Times New Roman" w:eastAsia="Times New Roman" w:hAnsi="Times New Roman" w:cs="Times New Roman"/>
          <w:sz w:val="24"/>
          <w:szCs w:val="24"/>
          <w:lang w:bidi="en-US"/>
        </w:rPr>
        <w:t>, fatta di</w:t>
      </w:r>
      <w:r w:rsidR="007E7F81" w:rsidRPr="004D7307">
        <w:rPr>
          <w:rFonts w:ascii="Times New Roman" w:eastAsia="Times New Roman" w:hAnsi="Times New Roman" w:cs="Times New Roman"/>
          <w:sz w:val="24"/>
          <w:szCs w:val="24"/>
          <w:lang w:bidi="en-US"/>
        </w:rPr>
        <w:t xml:space="preserve"> gente semplice</w:t>
      </w:r>
      <w:r w:rsidR="00B60974" w:rsidRPr="004D7307">
        <w:rPr>
          <w:rFonts w:ascii="Times New Roman" w:eastAsia="Times New Roman" w:hAnsi="Times New Roman" w:cs="Times New Roman"/>
          <w:sz w:val="24"/>
          <w:szCs w:val="24"/>
          <w:lang w:bidi="en-US"/>
        </w:rPr>
        <w:t>, ma immersa</w:t>
      </w:r>
      <w:r w:rsidR="007E7F81" w:rsidRPr="004D7307">
        <w:rPr>
          <w:rFonts w:ascii="Times New Roman" w:eastAsia="Times New Roman" w:hAnsi="Times New Roman" w:cs="Times New Roman"/>
          <w:sz w:val="24"/>
          <w:szCs w:val="24"/>
          <w:lang w:bidi="en-US"/>
        </w:rPr>
        <w:t xml:space="preserve"> in esistenze difficili, alle prese con il malessere di chi rischia di perdere il lavoro, di chi non riesce a risalire la china economica ed esistenziale e anche sentimentale. Tutto questo è la carne viva che si estrinseca in descrizioni, in particolari che caratterizzano le situazioni, i personaggi, con le loro sensazioni e i loro sentimenti. </w:t>
      </w:r>
      <w:r w:rsidR="00B60974" w:rsidRPr="004D7307">
        <w:rPr>
          <w:rFonts w:ascii="Times New Roman" w:eastAsia="Times New Roman" w:hAnsi="Times New Roman" w:cs="Times New Roman"/>
          <w:sz w:val="24"/>
          <w:szCs w:val="24"/>
          <w:lang w:bidi="en-US"/>
        </w:rPr>
        <w:t xml:space="preserve">Ed è su questo che </w:t>
      </w:r>
      <w:proofErr w:type="spellStart"/>
      <w:r w:rsidR="00B60974" w:rsidRPr="004D7307">
        <w:rPr>
          <w:rFonts w:ascii="Times New Roman" w:eastAsia="Times New Roman" w:hAnsi="Times New Roman" w:cs="Times New Roman"/>
          <w:sz w:val="24"/>
          <w:szCs w:val="24"/>
          <w:lang w:bidi="en-US"/>
        </w:rPr>
        <w:t>Lish</w:t>
      </w:r>
      <w:proofErr w:type="spellEnd"/>
      <w:r w:rsidR="00B60974" w:rsidRPr="004D7307">
        <w:rPr>
          <w:rFonts w:ascii="Times New Roman" w:eastAsia="Times New Roman" w:hAnsi="Times New Roman" w:cs="Times New Roman"/>
          <w:sz w:val="24"/>
          <w:szCs w:val="24"/>
          <w:lang w:bidi="en-US"/>
        </w:rPr>
        <w:t xml:space="preserve"> esercita la sua funzione “</w:t>
      </w:r>
      <w:proofErr w:type="spellStart"/>
      <w:r w:rsidR="00B60974" w:rsidRPr="004D7307">
        <w:rPr>
          <w:rFonts w:ascii="Times New Roman" w:eastAsia="Times New Roman" w:hAnsi="Times New Roman" w:cs="Times New Roman"/>
          <w:sz w:val="24"/>
          <w:szCs w:val="24"/>
          <w:lang w:bidi="en-US"/>
        </w:rPr>
        <w:t>scarnificatrice</w:t>
      </w:r>
      <w:proofErr w:type="spellEnd"/>
      <w:r w:rsidR="00B60974" w:rsidRPr="004D7307">
        <w:rPr>
          <w:rFonts w:ascii="Times New Roman" w:eastAsia="Times New Roman" w:hAnsi="Times New Roman" w:cs="Times New Roman"/>
          <w:sz w:val="24"/>
          <w:szCs w:val="24"/>
          <w:lang w:bidi="en-US"/>
        </w:rPr>
        <w:t xml:space="preserve">”, </w:t>
      </w:r>
      <w:r w:rsidR="00B60974" w:rsidRPr="004D7307">
        <w:rPr>
          <w:rFonts w:ascii="Times New Roman" w:eastAsia="Times New Roman" w:hAnsi="Times New Roman" w:cs="Times New Roman"/>
          <w:sz w:val="24"/>
          <w:szCs w:val="24"/>
          <w:lang w:bidi="en-US"/>
        </w:rPr>
        <w:lastRenderedPageBreak/>
        <w:t>riducendo all’essenziale, spersonalizzando, i racconti, modificandone i finali, lasciandoli aperti, affinché non sia l’autore che ci dica come sono andate a finire le cose, ma il lettore stesso</w:t>
      </w:r>
      <w:r w:rsidR="00A51F6F" w:rsidRPr="004D7307">
        <w:rPr>
          <w:rFonts w:ascii="Times New Roman" w:eastAsia="Times New Roman" w:hAnsi="Times New Roman" w:cs="Times New Roman"/>
          <w:sz w:val="24"/>
          <w:szCs w:val="24"/>
          <w:lang w:bidi="en-US"/>
        </w:rPr>
        <w:t>, lasciato libero di immaginare</w:t>
      </w:r>
      <w:r w:rsidR="00B60974" w:rsidRPr="004D7307">
        <w:rPr>
          <w:rFonts w:ascii="Times New Roman" w:eastAsia="Times New Roman" w:hAnsi="Times New Roman" w:cs="Times New Roman"/>
          <w:sz w:val="24"/>
          <w:szCs w:val="24"/>
          <w:lang w:bidi="en-US"/>
        </w:rPr>
        <w:t>. Insomma, il confronto tra la versione originale dei racconti di “</w:t>
      </w:r>
      <w:r w:rsidR="00A51F6F" w:rsidRPr="004D7307">
        <w:rPr>
          <w:rFonts w:ascii="Times New Roman" w:eastAsia="Times New Roman" w:hAnsi="Times New Roman" w:cs="Times New Roman"/>
          <w:sz w:val="24"/>
          <w:szCs w:val="24"/>
          <w:lang w:bidi="en-US"/>
        </w:rPr>
        <w:t>Di che</w:t>
      </w:r>
      <w:r w:rsidR="00B60974" w:rsidRPr="004D7307">
        <w:rPr>
          <w:rFonts w:ascii="Times New Roman" w:eastAsia="Times New Roman" w:hAnsi="Times New Roman" w:cs="Times New Roman"/>
          <w:sz w:val="24"/>
          <w:szCs w:val="24"/>
          <w:lang w:bidi="en-US"/>
        </w:rPr>
        <w:t xml:space="preserve"> cosa parliamo quando parliamo d’amore” e quella edita a cura di Gordon </w:t>
      </w:r>
      <w:proofErr w:type="spellStart"/>
      <w:r w:rsidR="00B60974" w:rsidRPr="004D7307">
        <w:rPr>
          <w:rFonts w:ascii="Times New Roman" w:eastAsia="Times New Roman" w:hAnsi="Times New Roman" w:cs="Times New Roman"/>
          <w:sz w:val="24"/>
          <w:szCs w:val="24"/>
          <w:lang w:bidi="en-US"/>
        </w:rPr>
        <w:t>Lish</w:t>
      </w:r>
      <w:proofErr w:type="spellEnd"/>
      <w:r w:rsidR="00B60974" w:rsidRPr="004D7307">
        <w:rPr>
          <w:rFonts w:ascii="Times New Roman" w:eastAsia="Times New Roman" w:hAnsi="Times New Roman" w:cs="Times New Roman"/>
          <w:sz w:val="24"/>
          <w:szCs w:val="24"/>
          <w:lang w:bidi="en-US"/>
        </w:rPr>
        <w:t xml:space="preserve"> esemplifica ampiamente quanto ho sostenuto finora. Eppure ci dice anche un’altra cosa, altrettanto importante: Gordon </w:t>
      </w:r>
      <w:proofErr w:type="spellStart"/>
      <w:r w:rsidR="00B60974" w:rsidRPr="004D7307">
        <w:rPr>
          <w:rFonts w:ascii="Times New Roman" w:eastAsia="Times New Roman" w:hAnsi="Times New Roman" w:cs="Times New Roman"/>
          <w:sz w:val="24"/>
          <w:szCs w:val="24"/>
          <w:lang w:bidi="en-US"/>
        </w:rPr>
        <w:t>Lish</w:t>
      </w:r>
      <w:proofErr w:type="spellEnd"/>
      <w:r w:rsidR="00B60974" w:rsidRPr="004D7307">
        <w:rPr>
          <w:rFonts w:ascii="Times New Roman" w:eastAsia="Times New Roman" w:hAnsi="Times New Roman" w:cs="Times New Roman"/>
          <w:sz w:val="24"/>
          <w:szCs w:val="24"/>
          <w:lang w:bidi="en-US"/>
        </w:rPr>
        <w:t xml:space="preserve"> è servito a Carver per migliorare la sua scrittura. In che modo? Io credo che lo abbia fatto soprattutto </w:t>
      </w:r>
      <w:r w:rsidR="00A51F6F" w:rsidRPr="004D7307">
        <w:rPr>
          <w:rFonts w:ascii="Times New Roman" w:eastAsia="Times New Roman" w:hAnsi="Times New Roman" w:cs="Times New Roman"/>
          <w:sz w:val="24"/>
          <w:szCs w:val="24"/>
          <w:lang w:bidi="en-US"/>
        </w:rPr>
        <w:t xml:space="preserve">con il fare assurgere i racconti di Carver appunto a modelli universali, scevri dall’eccesso di autobiografismo che in parte li appesantivano. “Dall’autobiografismo all’invenzione letteraria” afferma Domenico </w:t>
      </w:r>
      <w:proofErr w:type="spellStart"/>
      <w:r w:rsidR="00A51F6F" w:rsidRPr="004D7307">
        <w:rPr>
          <w:rFonts w:ascii="Times New Roman" w:eastAsia="Times New Roman" w:hAnsi="Times New Roman" w:cs="Times New Roman"/>
          <w:sz w:val="24"/>
          <w:szCs w:val="24"/>
          <w:lang w:bidi="en-US"/>
        </w:rPr>
        <w:t>Starnone</w:t>
      </w:r>
      <w:proofErr w:type="spellEnd"/>
      <w:r w:rsidR="00A51F6F" w:rsidRPr="004D7307">
        <w:rPr>
          <w:rFonts w:ascii="Times New Roman" w:eastAsia="Times New Roman" w:hAnsi="Times New Roman" w:cs="Times New Roman"/>
          <w:sz w:val="24"/>
          <w:szCs w:val="24"/>
          <w:lang w:bidi="en-US"/>
        </w:rPr>
        <w:t xml:space="preserve"> nell’introduzione a “Cattedrale”. </w:t>
      </w:r>
    </w:p>
    <w:p w:rsidR="00A51F6F" w:rsidRPr="004D7307" w:rsidRDefault="00A51F6F"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Cattedrale, appunto. Il libro forse più maturo di Carver. Non che i temi siano cambiati rispetto alle raccolte precedenti; il fatto è che qui si vede Il Ra</w:t>
      </w:r>
      <w:r w:rsidR="00D86621" w:rsidRPr="004D7307">
        <w:rPr>
          <w:rFonts w:ascii="Times New Roman" w:eastAsia="Times New Roman" w:hAnsi="Times New Roman" w:cs="Times New Roman"/>
          <w:sz w:val="24"/>
          <w:szCs w:val="24"/>
          <w:lang w:bidi="en-US"/>
        </w:rPr>
        <w:t>ymond Carver autentico. L</w:t>
      </w:r>
      <w:r w:rsidRPr="004D7307">
        <w:rPr>
          <w:rFonts w:ascii="Times New Roman" w:eastAsia="Times New Roman" w:hAnsi="Times New Roman" w:cs="Times New Roman"/>
          <w:sz w:val="24"/>
          <w:szCs w:val="24"/>
          <w:lang w:bidi="en-US"/>
        </w:rPr>
        <w:t xml:space="preserve">a sua </w:t>
      </w:r>
      <w:r w:rsidR="00D86621" w:rsidRPr="004D7307">
        <w:rPr>
          <w:rFonts w:ascii="Times New Roman" w:eastAsia="Times New Roman" w:hAnsi="Times New Roman" w:cs="Times New Roman"/>
          <w:sz w:val="24"/>
          <w:szCs w:val="24"/>
          <w:lang w:bidi="en-US"/>
        </w:rPr>
        <w:t xml:space="preserve">scrittura ha assimilato la lezione di </w:t>
      </w:r>
      <w:proofErr w:type="spellStart"/>
      <w:r w:rsidR="00D86621" w:rsidRPr="004D7307">
        <w:rPr>
          <w:rFonts w:ascii="Times New Roman" w:eastAsia="Times New Roman" w:hAnsi="Times New Roman" w:cs="Times New Roman"/>
          <w:sz w:val="24"/>
          <w:szCs w:val="24"/>
          <w:lang w:bidi="en-US"/>
        </w:rPr>
        <w:t>Lish</w:t>
      </w:r>
      <w:proofErr w:type="spellEnd"/>
      <w:r w:rsidR="00D86621" w:rsidRPr="004D7307">
        <w:rPr>
          <w:rFonts w:ascii="Times New Roman" w:eastAsia="Times New Roman" w:hAnsi="Times New Roman" w:cs="Times New Roman"/>
          <w:sz w:val="24"/>
          <w:szCs w:val="24"/>
          <w:lang w:bidi="en-US"/>
        </w:rPr>
        <w:t xml:space="preserve">, ma senza arrivare alle estreme conseguenze di una redazione scarna e impoverita. A volte c’è ancora il mistero di esistenze che improvvisamente ritengono di essere giunte a una svolta cruciale della propria esistenza, come in “Penne”, il primo racconto, ma che non ci dicono perché abbiano tale sensazione. </w:t>
      </w:r>
    </w:p>
    <w:p w:rsidR="00D86621" w:rsidRPr="004D7307" w:rsidRDefault="00D86621"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“In seguito, quando le cose tra noi sono cambiate ed è arrivato nostro figlio, insomma, tutta quella storia…” dice</w:t>
      </w:r>
      <w:r w:rsidR="00AB0B57" w:rsidRPr="004D7307">
        <w:rPr>
          <w:rFonts w:ascii="Times New Roman" w:eastAsia="Times New Roman" w:hAnsi="Times New Roman" w:cs="Times New Roman"/>
          <w:sz w:val="24"/>
          <w:szCs w:val="24"/>
          <w:lang w:bidi="en-US"/>
        </w:rPr>
        <w:t xml:space="preserve"> n</w:t>
      </w:r>
      <w:r w:rsidR="00CC58AC" w:rsidRPr="004D7307">
        <w:rPr>
          <w:rFonts w:ascii="Times New Roman" w:eastAsia="Times New Roman" w:hAnsi="Times New Roman" w:cs="Times New Roman"/>
          <w:sz w:val="24"/>
          <w:szCs w:val="24"/>
          <w:lang w:bidi="en-US"/>
        </w:rPr>
        <w:t xml:space="preserve">el finale </w:t>
      </w:r>
      <w:r w:rsidRPr="004D7307">
        <w:rPr>
          <w:rFonts w:ascii="Times New Roman" w:eastAsia="Times New Roman" w:hAnsi="Times New Roman" w:cs="Times New Roman"/>
          <w:sz w:val="24"/>
          <w:szCs w:val="24"/>
          <w:lang w:bidi="en-US"/>
        </w:rPr>
        <w:t xml:space="preserve">il personaggio principale, ma non spiega che cosa sia cambiato </w:t>
      </w:r>
      <w:proofErr w:type="gramStart"/>
      <w:r w:rsidRPr="004D7307">
        <w:rPr>
          <w:rFonts w:ascii="Times New Roman" w:eastAsia="Times New Roman" w:hAnsi="Times New Roman" w:cs="Times New Roman"/>
          <w:sz w:val="24"/>
          <w:szCs w:val="24"/>
          <w:lang w:bidi="en-US"/>
        </w:rPr>
        <w:t>e</w:t>
      </w:r>
      <w:proofErr w:type="gramEnd"/>
      <w:r w:rsidRPr="004D7307">
        <w:rPr>
          <w:rFonts w:ascii="Times New Roman" w:eastAsia="Times New Roman" w:hAnsi="Times New Roman" w:cs="Times New Roman"/>
          <w:sz w:val="24"/>
          <w:szCs w:val="24"/>
          <w:lang w:bidi="en-US"/>
        </w:rPr>
        <w:t xml:space="preserve"> cosa sia stata “tutta quella storia”: insomma, un</w:t>
      </w:r>
      <w:r w:rsidR="00CC58AC" w:rsidRPr="004D7307">
        <w:rPr>
          <w:rFonts w:ascii="Times New Roman" w:eastAsia="Times New Roman" w:hAnsi="Times New Roman" w:cs="Times New Roman"/>
          <w:sz w:val="24"/>
          <w:szCs w:val="24"/>
          <w:lang w:bidi="en-US"/>
        </w:rPr>
        <w:t>a cosa degna</w:t>
      </w:r>
      <w:r w:rsidRPr="004D7307">
        <w:rPr>
          <w:rFonts w:ascii="Times New Roman" w:eastAsia="Times New Roman" w:hAnsi="Times New Roman" w:cs="Times New Roman"/>
          <w:sz w:val="24"/>
          <w:szCs w:val="24"/>
          <w:lang w:bidi="en-US"/>
        </w:rPr>
        <w:t xml:space="preserve"> di Gordon </w:t>
      </w:r>
      <w:proofErr w:type="spellStart"/>
      <w:r w:rsidRPr="004D7307">
        <w:rPr>
          <w:rFonts w:ascii="Times New Roman" w:eastAsia="Times New Roman" w:hAnsi="Times New Roman" w:cs="Times New Roman"/>
          <w:sz w:val="24"/>
          <w:szCs w:val="24"/>
          <w:lang w:bidi="en-US"/>
        </w:rPr>
        <w:t>Lish</w:t>
      </w:r>
      <w:proofErr w:type="spellEnd"/>
      <w:r w:rsidRPr="004D7307">
        <w:rPr>
          <w:rFonts w:ascii="Times New Roman" w:eastAsia="Times New Roman" w:hAnsi="Times New Roman" w:cs="Times New Roman"/>
          <w:sz w:val="24"/>
          <w:szCs w:val="24"/>
          <w:lang w:bidi="en-US"/>
        </w:rPr>
        <w:t>. Anche in “La casa di Chef” il finale è enigmatico, da una parte, ed estremamente esplicito, dall’altra. Un sogno durato un’estate finisce di colpo e i due personaggi si trovano ancora una volta di fro</w:t>
      </w:r>
      <w:r w:rsidR="003C36F2" w:rsidRPr="004D7307">
        <w:rPr>
          <w:rFonts w:ascii="Times New Roman" w:eastAsia="Times New Roman" w:hAnsi="Times New Roman" w:cs="Times New Roman"/>
          <w:sz w:val="24"/>
          <w:szCs w:val="24"/>
          <w:lang w:bidi="en-US"/>
        </w:rPr>
        <w:t>nte al loro destino precario,</w:t>
      </w:r>
      <w:r w:rsidRPr="004D7307">
        <w:rPr>
          <w:rFonts w:ascii="Times New Roman" w:eastAsia="Times New Roman" w:hAnsi="Times New Roman" w:cs="Times New Roman"/>
          <w:sz w:val="24"/>
          <w:szCs w:val="24"/>
          <w:lang w:bidi="en-US"/>
        </w:rPr>
        <w:t xml:space="preserve"> imperscrutabile</w:t>
      </w:r>
      <w:r w:rsidR="00AB0B57" w:rsidRPr="004D7307">
        <w:rPr>
          <w:rFonts w:ascii="Times New Roman" w:eastAsia="Times New Roman" w:hAnsi="Times New Roman" w:cs="Times New Roman"/>
          <w:sz w:val="24"/>
          <w:szCs w:val="24"/>
          <w:lang w:bidi="en-US"/>
        </w:rPr>
        <w:t xml:space="preserve"> nella sua conclusione</w:t>
      </w:r>
      <w:r w:rsidRPr="004D7307">
        <w:rPr>
          <w:rFonts w:ascii="Times New Roman" w:eastAsia="Times New Roman" w:hAnsi="Times New Roman" w:cs="Times New Roman"/>
          <w:sz w:val="24"/>
          <w:szCs w:val="24"/>
          <w:lang w:bidi="en-US"/>
        </w:rPr>
        <w:t xml:space="preserve">. </w:t>
      </w:r>
    </w:p>
    <w:p w:rsidR="006C4C8C" w:rsidRPr="004D7307" w:rsidRDefault="00D86621"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 xml:space="preserve">“Conservazione” segue la stessa falsariga di un’esistenza perduta e irrecuperabile. </w:t>
      </w:r>
      <w:r w:rsidR="007E1942" w:rsidRPr="004D7307">
        <w:rPr>
          <w:rFonts w:ascii="Times New Roman" w:eastAsia="Times New Roman" w:hAnsi="Times New Roman" w:cs="Times New Roman"/>
          <w:sz w:val="24"/>
          <w:szCs w:val="24"/>
          <w:lang w:bidi="en-US"/>
        </w:rPr>
        <w:t>Lo stesso enigma esistenziale si trova in “Lo scompartimento”: perché mai Myers non scende dal treno per incontrare il figlio che non vede da anni?</w:t>
      </w:r>
    </w:p>
    <w:p w:rsidR="007E1942" w:rsidRPr="004D7307" w:rsidRDefault="007E1942"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In “Una cosa piccola ma buona” il racconto si distende in modo insolito, per gli standard di Carver</w:t>
      </w:r>
      <w:r w:rsidR="00CC58AC" w:rsidRPr="004D7307">
        <w:rPr>
          <w:rFonts w:ascii="Times New Roman" w:eastAsia="Times New Roman" w:hAnsi="Times New Roman" w:cs="Times New Roman"/>
          <w:sz w:val="24"/>
          <w:szCs w:val="24"/>
          <w:lang w:bidi="en-US"/>
        </w:rPr>
        <w:t xml:space="preserve">, proprio a </w:t>
      </w:r>
      <w:r w:rsidR="00AB0B57" w:rsidRPr="004D7307">
        <w:rPr>
          <w:rFonts w:ascii="Times New Roman" w:eastAsia="Times New Roman" w:hAnsi="Times New Roman" w:cs="Times New Roman"/>
          <w:sz w:val="24"/>
          <w:szCs w:val="24"/>
          <w:lang w:bidi="en-US"/>
        </w:rPr>
        <w:t xml:space="preserve">causa </w:t>
      </w:r>
      <w:r w:rsidR="00CC58AC" w:rsidRPr="004D7307">
        <w:rPr>
          <w:rFonts w:ascii="Times New Roman" w:eastAsia="Times New Roman" w:hAnsi="Times New Roman" w:cs="Times New Roman"/>
          <w:sz w:val="24"/>
          <w:szCs w:val="24"/>
          <w:lang w:bidi="en-US"/>
        </w:rPr>
        <w:t>de</w:t>
      </w:r>
      <w:r w:rsidRPr="004D7307">
        <w:rPr>
          <w:rFonts w:ascii="Times New Roman" w:eastAsia="Times New Roman" w:hAnsi="Times New Roman" w:cs="Times New Roman"/>
          <w:sz w:val="24"/>
          <w:szCs w:val="24"/>
          <w:lang w:bidi="en-US"/>
        </w:rPr>
        <w:t xml:space="preserve">l tema stesso, carico di un dolore </w:t>
      </w:r>
      <w:r w:rsidRPr="004D7307">
        <w:rPr>
          <w:rFonts w:ascii="Times New Roman" w:eastAsia="Times New Roman" w:hAnsi="Times New Roman" w:cs="Times New Roman"/>
          <w:sz w:val="24"/>
          <w:szCs w:val="24"/>
          <w:lang w:bidi="en-US"/>
        </w:rPr>
        <w:lastRenderedPageBreak/>
        <w:t xml:space="preserve">terribile: la perdita di un figlio. Credo che </w:t>
      </w:r>
      <w:proofErr w:type="spellStart"/>
      <w:r w:rsidRPr="004D7307">
        <w:rPr>
          <w:rFonts w:ascii="Times New Roman" w:eastAsia="Times New Roman" w:hAnsi="Times New Roman" w:cs="Times New Roman"/>
          <w:sz w:val="24"/>
          <w:szCs w:val="24"/>
          <w:lang w:bidi="en-US"/>
        </w:rPr>
        <w:t>Lish</w:t>
      </w:r>
      <w:proofErr w:type="spellEnd"/>
      <w:r w:rsidRPr="004D7307">
        <w:rPr>
          <w:rFonts w:ascii="Times New Roman" w:eastAsia="Times New Roman" w:hAnsi="Times New Roman" w:cs="Times New Roman"/>
          <w:sz w:val="24"/>
          <w:szCs w:val="24"/>
          <w:lang w:bidi="en-US"/>
        </w:rPr>
        <w:t xml:space="preserve">, se Carver glielo avesse lasciato fare, avrebbe tagliato gran parte del finale, troppo carico di “buoni sentimenti” da parte del pasticciere e ci avrebbe lasciati soli di fronte al solito vuoto da riempire. Non è andata così e credo che sia stato un bene, perché Carver ci ha consegnato una storia struggente che non può non commuovere. </w:t>
      </w:r>
    </w:p>
    <w:p w:rsidR="007E1942" w:rsidRPr="004D7307" w:rsidRDefault="007E1942"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In “Vitamine” si ricade nel consueto disastro esistenziale, così come in “Attento”</w:t>
      </w:r>
      <w:r w:rsidR="00C55583" w:rsidRPr="004D7307">
        <w:rPr>
          <w:rFonts w:ascii="Times New Roman" w:eastAsia="Times New Roman" w:hAnsi="Times New Roman" w:cs="Times New Roman"/>
          <w:sz w:val="24"/>
          <w:szCs w:val="24"/>
          <w:lang w:bidi="en-US"/>
        </w:rPr>
        <w:t xml:space="preserve">. In “Treno” la storia ha un che di surreale: come mai il vecchio appare senza scarpe? E perché miss </w:t>
      </w:r>
      <w:proofErr w:type="spellStart"/>
      <w:r w:rsidR="00C55583" w:rsidRPr="004D7307">
        <w:rPr>
          <w:rFonts w:ascii="Times New Roman" w:eastAsia="Times New Roman" w:hAnsi="Times New Roman" w:cs="Times New Roman"/>
          <w:sz w:val="24"/>
          <w:szCs w:val="24"/>
          <w:lang w:bidi="en-US"/>
        </w:rPr>
        <w:t>Dent</w:t>
      </w:r>
      <w:proofErr w:type="spellEnd"/>
      <w:r w:rsidR="00C55583" w:rsidRPr="004D7307">
        <w:rPr>
          <w:rFonts w:ascii="Times New Roman" w:eastAsia="Times New Roman" w:hAnsi="Times New Roman" w:cs="Times New Roman"/>
          <w:sz w:val="24"/>
          <w:szCs w:val="24"/>
          <w:lang w:bidi="en-US"/>
        </w:rPr>
        <w:t xml:space="preserve"> ha una pistola nella borsa? </w:t>
      </w:r>
    </w:p>
    <w:p w:rsidR="00C55583" w:rsidRPr="004D7307" w:rsidRDefault="00C55583"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 xml:space="preserve">In “Febbre” riappaiono i buoni sentimenti e il lieto fine: la signora </w:t>
      </w:r>
      <w:proofErr w:type="spellStart"/>
      <w:r w:rsidRPr="004D7307">
        <w:rPr>
          <w:rFonts w:ascii="Times New Roman" w:eastAsia="Times New Roman" w:hAnsi="Times New Roman" w:cs="Times New Roman"/>
          <w:sz w:val="24"/>
          <w:szCs w:val="24"/>
          <w:lang w:bidi="en-US"/>
        </w:rPr>
        <w:t>Webster</w:t>
      </w:r>
      <w:proofErr w:type="spellEnd"/>
      <w:r w:rsidRPr="004D7307">
        <w:rPr>
          <w:rFonts w:ascii="Times New Roman" w:eastAsia="Times New Roman" w:hAnsi="Times New Roman" w:cs="Times New Roman"/>
          <w:sz w:val="24"/>
          <w:szCs w:val="24"/>
          <w:lang w:bidi="en-US"/>
        </w:rPr>
        <w:t xml:space="preserve"> sembra la fatina magica che risolve i problemi </w:t>
      </w:r>
      <w:r w:rsidR="004D7307" w:rsidRPr="004D7307">
        <w:rPr>
          <w:rFonts w:ascii="Times New Roman" w:eastAsia="Times New Roman" w:hAnsi="Times New Roman" w:cs="Times New Roman"/>
          <w:sz w:val="24"/>
          <w:szCs w:val="24"/>
          <w:lang w:bidi="en-US"/>
        </w:rPr>
        <w:t xml:space="preserve">del protagonista </w:t>
      </w:r>
      <w:r w:rsidRPr="004D7307">
        <w:rPr>
          <w:rFonts w:ascii="Times New Roman" w:eastAsia="Times New Roman" w:hAnsi="Times New Roman" w:cs="Times New Roman"/>
          <w:sz w:val="24"/>
          <w:szCs w:val="24"/>
          <w:lang w:bidi="en-US"/>
        </w:rPr>
        <w:t>e la sua partenza, insieme con il marito, è come un segnale che la sto</w:t>
      </w:r>
      <w:r w:rsidR="00CC58AC" w:rsidRPr="004D7307">
        <w:rPr>
          <w:rFonts w:ascii="Times New Roman" w:eastAsia="Times New Roman" w:hAnsi="Times New Roman" w:cs="Times New Roman"/>
          <w:sz w:val="24"/>
          <w:szCs w:val="24"/>
          <w:lang w:bidi="en-US"/>
        </w:rPr>
        <w:t>ria della separazione, della</w:t>
      </w:r>
      <w:r w:rsidRPr="004D7307">
        <w:rPr>
          <w:rFonts w:ascii="Times New Roman" w:eastAsia="Times New Roman" w:hAnsi="Times New Roman" w:cs="Times New Roman"/>
          <w:sz w:val="24"/>
          <w:szCs w:val="24"/>
          <w:lang w:bidi="en-US"/>
        </w:rPr>
        <w:t xml:space="preserve"> solitudine, è</w:t>
      </w:r>
      <w:r w:rsidR="00CC58AC" w:rsidRPr="004D7307">
        <w:rPr>
          <w:rFonts w:ascii="Times New Roman" w:eastAsia="Times New Roman" w:hAnsi="Times New Roman" w:cs="Times New Roman"/>
          <w:sz w:val="24"/>
          <w:szCs w:val="24"/>
          <w:lang w:bidi="en-US"/>
        </w:rPr>
        <w:t xml:space="preserve"> finita. Anche questo è un finale</w:t>
      </w:r>
      <w:r w:rsidRPr="004D7307">
        <w:rPr>
          <w:rFonts w:ascii="Times New Roman" w:eastAsia="Times New Roman" w:hAnsi="Times New Roman" w:cs="Times New Roman"/>
          <w:sz w:val="24"/>
          <w:szCs w:val="24"/>
          <w:lang w:bidi="en-US"/>
        </w:rPr>
        <w:t xml:space="preserve"> che </w:t>
      </w:r>
      <w:proofErr w:type="spellStart"/>
      <w:r w:rsidRPr="004D7307">
        <w:rPr>
          <w:rFonts w:ascii="Times New Roman" w:eastAsia="Times New Roman" w:hAnsi="Times New Roman" w:cs="Times New Roman"/>
          <w:sz w:val="24"/>
          <w:szCs w:val="24"/>
          <w:lang w:bidi="en-US"/>
        </w:rPr>
        <w:t>Lish</w:t>
      </w:r>
      <w:proofErr w:type="spellEnd"/>
      <w:r w:rsidRPr="004D7307">
        <w:rPr>
          <w:rFonts w:ascii="Times New Roman" w:eastAsia="Times New Roman" w:hAnsi="Times New Roman" w:cs="Times New Roman"/>
          <w:sz w:val="24"/>
          <w:szCs w:val="24"/>
          <w:lang w:bidi="en-US"/>
        </w:rPr>
        <w:t xml:space="preserve"> non avrebbe fatto passare </w:t>
      </w:r>
      <w:r w:rsidR="00CC58AC" w:rsidRPr="004D7307">
        <w:rPr>
          <w:rFonts w:ascii="Times New Roman" w:eastAsia="Times New Roman" w:hAnsi="Times New Roman" w:cs="Times New Roman"/>
          <w:sz w:val="24"/>
          <w:szCs w:val="24"/>
          <w:lang w:bidi="en-US"/>
        </w:rPr>
        <w:t xml:space="preserve">tanto facilmente. </w:t>
      </w:r>
    </w:p>
    <w:p w:rsidR="00CC58AC" w:rsidRPr="004D7307" w:rsidRDefault="00CC58AC"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In “La briglia” riappare il “topos” della coppia in equilibrio instabile e delle esistenze raminghe e in bilico sulla corda dell’esistenza. La conclusione è, nel suo genere, magnifica: “Il morso è freddo e pesante. Se si è costretti a portare un affare del genere in mezzo ai denti, mi sa che si impara subito il principio. Quando lo si sente tirare, si capisce che è arrivato il momento. Si capisce che bisogna andare da qualche parte.”</w:t>
      </w:r>
    </w:p>
    <w:p w:rsidR="00D86621" w:rsidRPr="004D7307" w:rsidRDefault="004D7307" w:rsidP="004D7307">
      <w:pPr>
        <w:spacing w:after="0" w:line="360" w:lineRule="auto"/>
        <w:ind w:left="1021" w:right="1304" w:firstLine="284"/>
        <w:jc w:val="both"/>
        <w:rPr>
          <w:rFonts w:ascii="Times New Roman" w:eastAsia="Times New Roman" w:hAnsi="Times New Roman" w:cs="Times New Roman"/>
          <w:sz w:val="24"/>
          <w:szCs w:val="24"/>
          <w:lang w:bidi="en-US"/>
        </w:rPr>
      </w:pPr>
      <w:r w:rsidRPr="004D7307">
        <w:rPr>
          <w:rFonts w:ascii="Times New Roman" w:eastAsia="Times New Roman" w:hAnsi="Times New Roman" w:cs="Times New Roman"/>
          <w:sz w:val="24"/>
          <w:szCs w:val="24"/>
          <w:lang w:bidi="en-US"/>
        </w:rPr>
        <w:t xml:space="preserve">E infine c’è “Cattedrale”. Una storia in evoluzione positiva, mi verrebbe da dire. Perché all’inizio il protagonista è a disagio e sopporta a fatica la presenza del cieco, vecchio amico della moglie, che è venuto a trovarla dopo dieci anni. Per tutta la serata, il marito rimane in disparte, prima per via delle chiacchiere della moglie con il cieco, da cui si sente escluso, e poi stordito dalla cena abbondante, in cui quasi nessuno parla. Poi le cose cambiano. La moglie si addormenta in poltrona e il marito e il cieco rimangono a tu per tu. Qui il marito diventa protagonista, complice una trasmissione in TV in cui si parla di cattedrali. Ma come si fa a descrivere una cattedrale a un cieco? Le parole non bastano e così è Robert, il cieco, che propone all’uomo di disegnarla. Egli lo fa e via via ci prende gusto. Il cieco lo incoraggia e con le dita segue il disegno sul foglio. Qui non c’è il finale enigmatico alla </w:t>
      </w:r>
      <w:proofErr w:type="spellStart"/>
      <w:r w:rsidRPr="004D7307">
        <w:rPr>
          <w:rFonts w:ascii="Times New Roman" w:eastAsia="Times New Roman" w:hAnsi="Times New Roman" w:cs="Times New Roman"/>
          <w:sz w:val="24"/>
          <w:szCs w:val="24"/>
          <w:lang w:bidi="en-US"/>
        </w:rPr>
        <w:t>Lish</w:t>
      </w:r>
      <w:proofErr w:type="spellEnd"/>
      <w:r w:rsidRPr="004D7307">
        <w:rPr>
          <w:rFonts w:ascii="Times New Roman" w:eastAsia="Times New Roman" w:hAnsi="Times New Roman" w:cs="Times New Roman"/>
          <w:sz w:val="24"/>
          <w:szCs w:val="24"/>
          <w:lang w:bidi="en-US"/>
        </w:rPr>
        <w:t xml:space="preserve">, qui ci sono tutti i particolari. È una storia in evoluzione perché positiva nella sua conclusione. </w:t>
      </w:r>
      <w:r>
        <w:rPr>
          <w:rFonts w:ascii="Times New Roman" w:eastAsia="Times New Roman" w:hAnsi="Times New Roman" w:cs="Times New Roman"/>
          <w:sz w:val="24"/>
          <w:szCs w:val="24"/>
          <w:lang w:bidi="en-US"/>
        </w:rPr>
        <w:t>v</w:t>
      </w:r>
      <w:bookmarkStart w:id="0" w:name="_GoBack"/>
      <w:bookmarkEnd w:id="0"/>
    </w:p>
    <w:sectPr w:rsidR="00D86621" w:rsidRPr="004D73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82"/>
    <w:rsid w:val="003C36F2"/>
    <w:rsid w:val="004D7307"/>
    <w:rsid w:val="006665F0"/>
    <w:rsid w:val="00671782"/>
    <w:rsid w:val="006C4C8C"/>
    <w:rsid w:val="007E1942"/>
    <w:rsid w:val="007E7F81"/>
    <w:rsid w:val="00A51F6F"/>
    <w:rsid w:val="00AB0B57"/>
    <w:rsid w:val="00B60974"/>
    <w:rsid w:val="00C55583"/>
    <w:rsid w:val="00C5779D"/>
    <w:rsid w:val="00CC58AC"/>
    <w:rsid w:val="00D86621"/>
    <w:rsid w:val="00FD6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E4B9"/>
  <w15:chartTrackingRefBased/>
  <w15:docId w15:val="{1D728FDA-6F17-4843-92BA-618087BE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17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D73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7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4</Pages>
  <Words>1427</Words>
  <Characters>8138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dc:creator>
  <cp:keywords/>
  <dc:description/>
  <cp:lastModifiedBy>GUIDO</cp:lastModifiedBy>
  <cp:revision>1</cp:revision>
  <cp:lastPrinted>2023-04-21T15:42:00Z</cp:lastPrinted>
  <dcterms:created xsi:type="dcterms:W3CDTF">2023-04-21T07:50:00Z</dcterms:created>
  <dcterms:modified xsi:type="dcterms:W3CDTF">2023-04-21T15:43:00Z</dcterms:modified>
</cp:coreProperties>
</file>